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F4" w:rsidRDefault="00B10CF4" w:rsidP="00B10CF4">
      <w:pPr>
        <w:pStyle w:val="Stlus5"/>
        <w:spacing w:before="120" w:after="120" w:line="276" w:lineRule="auto"/>
        <w:ind w:left="425" w:hanging="425"/>
        <w:jc w:val="center"/>
        <w:rPr>
          <w:rFonts w:cs="Times New Roman"/>
          <w:sz w:val="22"/>
          <w:szCs w:val="32"/>
        </w:rPr>
      </w:pPr>
      <w:r w:rsidRPr="00F95B31">
        <w:rPr>
          <w:rFonts w:cs="Times New Roman"/>
          <w:sz w:val="22"/>
          <w:szCs w:val="32"/>
        </w:rPr>
        <w:t>Partnerségi Megállapodás 2. sz. melléklete</w:t>
      </w:r>
    </w:p>
    <w:p w:rsidR="00B10CF4" w:rsidRPr="00916633" w:rsidRDefault="00B10CF4" w:rsidP="00B10CF4">
      <w:pPr>
        <w:pStyle w:val="Stlus5"/>
        <w:spacing w:before="0"/>
        <w:ind w:left="425" w:hanging="425"/>
        <w:jc w:val="center"/>
        <w:rPr>
          <w:rFonts w:cs="Times New Roman"/>
          <w:color w:val="E36C0A" w:themeColor="accent6" w:themeShade="BF"/>
          <w:sz w:val="22"/>
          <w:szCs w:val="32"/>
          <w:lang w:val="en-GB"/>
        </w:rPr>
      </w:pPr>
      <w:r w:rsidRPr="00916633">
        <w:rPr>
          <w:rFonts w:cs="Times New Roman"/>
          <w:color w:val="E36C0A" w:themeColor="accent6" w:themeShade="BF"/>
          <w:sz w:val="22"/>
          <w:szCs w:val="32"/>
          <w:lang w:val="en-GB"/>
        </w:rPr>
        <w:t xml:space="preserve">Annex </w:t>
      </w:r>
      <w:r>
        <w:rPr>
          <w:rFonts w:cs="Times New Roman"/>
          <w:color w:val="E36C0A" w:themeColor="accent6" w:themeShade="BF"/>
          <w:sz w:val="22"/>
          <w:szCs w:val="32"/>
          <w:lang w:val="en-GB"/>
        </w:rPr>
        <w:t xml:space="preserve">2 of the </w:t>
      </w:r>
      <w:r w:rsidRPr="00916633">
        <w:rPr>
          <w:rFonts w:cs="Times New Roman"/>
          <w:color w:val="E36C0A" w:themeColor="accent6" w:themeShade="BF"/>
          <w:sz w:val="22"/>
          <w:szCs w:val="32"/>
          <w:lang w:val="en-GB"/>
        </w:rPr>
        <w:t>Partnership Agreement</w:t>
      </w:r>
    </w:p>
    <w:p w:rsidR="00B10CF4" w:rsidRDefault="00B10CF4" w:rsidP="00B10CF4">
      <w:pPr>
        <w:pStyle w:val="Stlus5"/>
        <w:spacing w:line="276" w:lineRule="auto"/>
        <w:jc w:val="center"/>
        <w:rPr>
          <w:rFonts w:cs="Times New Roman"/>
          <w:b/>
          <w:sz w:val="22"/>
          <w:szCs w:val="28"/>
        </w:rPr>
      </w:pPr>
      <w:r w:rsidRPr="00F95B31">
        <w:rPr>
          <w:rFonts w:cs="Times New Roman"/>
          <w:b/>
          <w:sz w:val="22"/>
          <w:szCs w:val="28"/>
        </w:rPr>
        <w:t xml:space="preserve">A Projekt Partner nyilatkozata a projekt keretében tervezett lefolytatandó közbeszerzési eljárásokról </w:t>
      </w:r>
    </w:p>
    <w:p w:rsidR="00B10CF4" w:rsidRPr="00F031E4" w:rsidRDefault="00B10CF4" w:rsidP="00B10CF4">
      <w:pPr>
        <w:pStyle w:val="Stlus5"/>
        <w:spacing w:line="276" w:lineRule="auto"/>
        <w:jc w:val="center"/>
        <w:rPr>
          <w:rFonts w:cs="Times New Roman"/>
          <w:b/>
          <w:color w:val="E36C0A" w:themeColor="accent6" w:themeShade="BF"/>
          <w:sz w:val="22"/>
          <w:szCs w:val="32"/>
          <w:lang w:val="en-GB"/>
        </w:rPr>
      </w:pPr>
      <w:r w:rsidRPr="00F031E4">
        <w:rPr>
          <w:rFonts w:cs="Times New Roman"/>
          <w:b/>
          <w:color w:val="E36C0A" w:themeColor="accent6" w:themeShade="BF"/>
          <w:sz w:val="22"/>
          <w:szCs w:val="32"/>
          <w:lang w:val="en-GB"/>
        </w:rPr>
        <w:t xml:space="preserve">Declaration of the Project Partner on the public procurement </w:t>
      </w:r>
      <w:r>
        <w:rPr>
          <w:rFonts w:cs="Times New Roman"/>
          <w:b/>
          <w:color w:val="E36C0A" w:themeColor="accent6" w:themeShade="BF"/>
          <w:sz w:val="22"/>
          <w:szCs w:val="32"/>
          <w:lang w:val="en-GB"/>
        </w:rPr>
        <w:t>procedures to be conducted</w:t>
      </w:r>
      <w:r w:rsidRPr="00F031E4">
        <w:rPr>
          <w:rFonts w:cs="Times New Roman"/>
          <w:b/>
          <w:color w:val="E36C0A" w:themeColor="accent6" w:themeShade="BF"/>
          <w:sz w:val="22"/>
          <w:szCs w:val="32"/>
          <w:lang w:val="en-GB"/>
        </w:rPr>
        <w:t xml:space="preserve"> in the framework of the project  </w:t>
      </w:r>
    </w:p>
    <w:p w:rsidR="00B10CF4" w:rsidRPr="00D62FC9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</w:p>
    <w:p w:rsidR="00B10CF4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 (név)</w:t>
      </w:r>
      <w:r w:rsidRPr="00D62FC9">
        <w:rPr>
          <w:rFonts w:ascii="Verdana" w:hAnsi="Verdana"/>
          <w:sz w:val="20"/>
          <w:szCs w:val="20"/>
        </w:rPr>
        <w:t xml:space="preserve"> a …</w:t>
      </w:r>
      <w:r>
        <w:rPr>
          <w:rFonts w:ascii="Verdana" w:hAnsi="Verdana"/>
          <w:sz w:val="20"/>
          <w:szCs w:val="20"/>
        </w:rPr>
        <w:t>…………………………………………. (</w:t>
      </w:r>
      <w:proofErr w:type="gramStart"/>
      <w:r>
        <w:rPr>
          <w:rFonts w:ascii="Verdana" w:hAnsi="Verdana"/>
          <w:sz w:val="20"/>
          <w:szCs w:val="20"/>
        </w:rPr>
        <w:t>Projekt Partner intézmény)</w:t>
      </w:r>
      <w:r w:rsidRPr="00D62FC9">
        <w:rPr>
          <w:rFonts w:ascii="Verdana" w:hAnsi="Verdana"/>
          <w:sz w:val="20"/>
          <w:szCs w:val="20"/>
        </w:rPr>
        <w:t xml:space="preserve"> (székhely: …</w:t>
      </w:r>
      <w:r>
        <w:rPr>
          <w:rFonts w:ascii="Verdana" w:hAnsi="Verdana"/>
          <w:sz w:val="20"/>
          <w:szCs w:val="20"/>
        </w:rPr>
        <w:t>………………………..</w:t>
      </w:r>
      <w:r w:rsidRPr="00D62FC9">
        <w:rPr>
          <w:rFonts w:ascii="Verdana" w:hAnsi="Verdana"/>
          <w:sz w:val="20"/>
          <w:szCs w:val="20"/>
        </w:rPr>
        <w:t>; cégjegyzékszám/t</w:t>
      </w:r>
      <w:r>
        <w:rPr>
          <w:rFonts w:ascii="Verdana" w:hAnsi="Verdana"/>
          <w:sz w:val="20"/>
          <w:szCs w:val="20"/>
        </w:rPr>
        <w:t>örzskönyvi bejegyzés száma:……………………………………..</w:t>
      </w:r>
      <w:r w:rsidRPr="00D62FC9">
        <w:rPr>
          <w:rFonts w:ascii="Verdana" w:hAnsi="Verdana"/>
          <w:sz w:val="20"/>
          <w:szCs w:val="20"/>
        </w:rPr>
        <w:t>, hivatalos nyilvántartásba vételt igazoló regisztrációs szám: …</w:t>
      </w:r>
      <w:r>
        <w:rPr>
          <w:rFonts w:ascii="Verdana" w:hAnsi="Verdana"/>
          <w:sz w:val="20"/>
          <w:szCs w:val="20"/>
        </w:rPr>
        <w:t>………………………………………………</w:t>
      </w:r>
      <w:r w:rsidRPr="00D62FC9">
        <w:rPr>
          <w:rFonts w:ascii="Verdana" w:hAnsi="Verdana"/>
          <w:sz w:val="20"/>
          <w:szCs w:val="20"/>
        </w:rPr>
        <w:t>; adószám:…</w:t>
      </w:r>
      <w:r>
        <w:rPr>
          <w:rFonts w:ascii="Verdana" w:hAnsi="Verdana"/>
          <w:sz w:val="20"/>
          <w:szCs w:val="20"/>
        </w:rPr>
        <w:t>…………………………………………</w:t>
      </w:r>
      <w:r w:rsidRPr="00D62FC9">
        <w:rPr>
          <w:rFonts w:ascii="Verdana" w:hAnsi="Verdana"/>
          <w:sz w:val="20"/>
          <w:szCs w:val="20"/>
        </w:rPr>
        <w:t xml:space="preserve">) aláírásra jogosult képviselője büntetőjogi felelősségem tudatában kijelentem, hogy az </w:t>
      </w:r>
      <w:r w:rsidRPr="00F95B31">
        <w:rPr>
          <w:rFonts w:ascii="Verdana" w:hAnsi="Verdana"/>
          <w:sz w:val="20"/>
          <w:szCs w:val="20"/>
          <w:highlight w:val="lightGray"/>
        </w:rPr>
        <w:t>EGT/Norvég</w:t>
      </w:r>
      <w:r w:rsidRPr="00D62FC9">
        <w:rPr>
          <w:rFonts w:ascii="Verdana" w:hAnsi="Verdana"/>
          <w:sz w:val="20"/>
          <w:szCs w:val="20"/>
        </w:rPr>
        <w:t xml:space="preserve"> Finanszírozási Mechanizmus 2009-2014 </w:t>
      </w:r>
      <w:r>
        <w:rPr>
          <w:rFonts w:ascii="Verdana" w:hAnsi="Verdana"/>
          <w:sz w:val="20"/>
          <w:szCs w:val="20"/>
        </w:rPr>
        <w:t>időszakának ………………………………..</w:t>
      </w:r>
      <w:r w:rsidRPr="00D62FC9">
        <w:rPr>
          <w:rFonts w:ascii="Verdana" w:hAnsi="Verdana"/>
          <w:sz w:val="20"/>
          <w:szCs w:val="20"/>
        </w:rPr>
        <w:t>……....</w:t>
      </w:r>
      <w:r>
        <w:rPr>
          <w:rFonts w:ascii="Verdana" w:hAnsi="Verdana"/>
          <w:sz w:val="20"/>
          <w:szCs w:val="20"/>
        </w:rPr>
        <w:t>................</w:t>
      </w:r>
      <w:r w:rsidRPr="00D62FC9">
        <w:rPr>
          <w:rFonts w:ascii="Verdana" w:hAnsi="Verdana"/>
          <w:sz w:val="20"/>
          <w:szCs w:val="20"/>
        </w:rPr>
        <w:t xml:space="preserve"> program</w:t>
      </w:r>
      <w:r>
        <w:rPr>
          <w:rFonts w:ascii="Verdana" w:hAnsi="Verdana"/>
          <w:sz w:val="20"/>
          <w:szCs w:val="20"/>
        </w:rPr>
        <w:t xml:space="preserve">ja keretében </w:t>
      </w:r>
      <w:r w:rsidRPr="00D62FC9">
        <w:rPr>
          <w:rFonts w:ascii="Verdana" w:hAnsi="Verdana"/>
          <w:sz w:val="20"/>
          <w:szCs w:val="20"/>
        </w:rPr>
        <w:t>meghirdetett 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Pr="00D62FC9">
        <w:rPr>
          <w:rFonts w:ascii="Verdana" w:hAnsi="Verdana"/>
          <w:sz w:val="20"/>
          <w:szCs w:val="20"/>
        </w:rPr>
        <w:t xml:space="preserve"> című pályázati felhívásra benyújtott, </w:t>
      </w:r>
      <w:r>
        <w:rPr>
          <w:rFonts w:ascii="Verdana" w:hAnsi="Verdana"/>
          <w:sz w:val="20"/>
          <w:szCs w:val="20"/>
        </w:rPr>
        <w:t>……………………… azonosítószámú ……………………………………</w:t>
      </w:r>
      <w:r w:rsidRPr="00D62FC9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………………………………………………………….. című P</w:t>
      </w:r>
      <w:r w:rsidRPr="00D62FC9">
        <w:rPr>
          <w:rFonts w:ascii="Verdana" w:hAnsi="Verdana"/>
          <w:sz w:val="20"/>
          <w:szCs w:val="20"/>
        </w:rPr>
        <w:t>rojekt megval</w:t>
      </w:r>
      <w:r>
        <w:rPr>
          <w:rFonts w:ascii="Verdana" w:hAnsi="Verdana"/>
          <w:sz w:val="20"/>
          <w:szCs w:val="20"/>
        </w:rPr>
        <w:t>ósítása</w:t>
      </w:r>
      <w:proofErr w:type="gramEnd"/>
      <w:r>
        <w:rPr>
          <w:rFonts w:ascii="Verdana" w:hAnsi="Verdana"/>
          <w:sz w:val="20"/>
          <w:szCs w:val="20"/>
        </w:rPr>
        <w:t xml:space="preserve"> során figyelembe veszem</w:t>
      </w:r>
      <w:r w:rsidR="00C52BE9">
        <w:rPr>
          <w:rFonts w:ascii="Verdana" w:hAnsi="Verdana"/>
          <w:sz w:val="20"/>
          <w:szCs w:val="20"/>
        </w:rPr>
        <w:t xml:space="preserve"> és betartom</w:t>
      </w:r>
      <w:r w:rsidRPr="00D62FC9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közbeszerzésekre vonatkozó hatályos nemzeti jogszabályokat</w:t>
      </w:r>
      <w:r w:rsidRPr="00D62FC9">
        <w:rPr>
          <w:rFonts w:ascii="Verdana" w:hAnsi="Verdana"/>
          <w:sz w:val="20"/>
          <w:szCs w:val="20"/>
        </w:rPr>
        <w:t xml:space="preserve">, valamint az </w:t>
      </w:r>
      <w:r>
        <w:rPr>
          <w:rFonts w:ascii="Verdana" w:hAnsi="Verdana"/>
          <w:sz w:val="20"/>
          <w:szCs w:val="20"/>
        </w:rPr>
        <w:t>E</w:t>
      </w:r>
      <w:r w:rsidRPr="00D62FC9">
        <w:rPr>
          <w:rFonts w:ascii="Verdana" w:hAnsi="Verdana"/>
          <w:sz w:val="20"/>
          <w:szCs w:val="20"/>
        </w:rPr>
        <w:t xml:space="preserve">urópai </w:t>
      </w:r>
      <w:r>
        <w:rPr>
          <w:rFonts w:ascii="Verdana" w:hAnsi="Verdana"/>
          <w:sz w:val="20"/>
          <w:szCs w:val="20"/>
        </w:rPr>
        <w:t>U</w:t>
      </w:r>
      <w:r w:rsidRPr="00D62FC9">
        <w:rPr>
          <w:rFonts w:ascii="Verdana" w:hAnsi="Verdana"/>
          <w:sz w:val="20"/>
          <w:szCs w:val="20"/>
        </w:rPr>
        <w:t>niós közbeszerzésre vonatkozó joganyagot és az EGT és Norvég Finanszírozási Mechanizmusok végrehajtására vonatkozó Szabályzatok 7.16 cikkét.</w:t>
      </w:r>
    </w:p>
    <w:p w:rsidR="00B10CF4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</w:p>
    <w:p w:rsidR="00B10CF4" w:rsidRPr="00F85FDD" w:rsidRDefault="00B10CF4" w:rsidP="00B10CF4">
      <w:pPr>
        <w:spacing w:after="0"/>
        <w:jc w:val="both"/>
        <w:rPr>
          <w:rFonts w:ascii="Verdana" w:hAnsi="Verdana"/>
          <w:color w:val="E36C0A" w:themeColor="accent6" w:themeShade="BF"/>
          <w:sz w:val="20"/>
          <w:szCs w:val="20"/>
          <w:lang w:val="en-GB"/>
        </w:rPr>
      </w:pP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The undersigned …………………………………………… (name) </w:t>
      </w:r>
      <w:r w:rsidRPr="00F85FDD">
        <w:rPr>
          <w:rFonts w:ascii="Verdana" w:hAnsi="Verdana"/>
          <w:color w:val="E36C0A" w:themeColor="accent6" w:themeShade="BF"/>
          <w:sz w:val="20"/>
          <w:szCs w:val="20"/>
          <w:lang w:val="en-GB"/>
        </w:rPr>
        <w:t>as the representative authorised to sign on behalf of the</w:t>
      </w: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……………………………………………. (Project Partner institution) (registered seat: …………………………..; 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trade register</w:t>
      </w: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number/registry book number:…………………………………….., other registration number 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certifying official registry</w:t>
      </w: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>: …………………………………………………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; tax number</w:t>
      </w: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:……………………………………………) </w:t>
      </w:r>
      <w:r w:rsidRPr="001519CB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hereby declare under the penalty of perjury that 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I will take into account</w:t>
      </w:r>
      <w:r w:rsidR="00C52BE9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and observe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the effective national rules relating to the public procurements, as well as the legislation of the European Union regarding the public procurement and the Article 7.16 of the </w:t>
      </w:r>
      <w:r w:rsidRPr="00F85FDD">
        <w:rPr>
          <w:rFonts w:ascii="Verdana" w:hAnsi="Verdana"/>
          <w:color w:val="E36C0A" w:themeColor="accent6" w:themeShade="BF"/>
          <w:sz w:val="20"/>
          <w:szCs w:val="20"/>
          <w:lang w:val="en-GB"/>
        </w:rPr>
        <w:t>Regulation on the implementation of the EEA and Norwegian Financial Mechanisms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in the course of the implementation of the project entitled ................................................................................................under the registration number ....................................... </w:t>
      </w:r>
      <w:r w:rsidRPr="00D05799">
        <w:rPr>
          <w:rFonts w:ascii="Verdana" w:hAnsi="Verdana"/>
          <w:color w:val="E36C0A" w:themeColor="accent6" w:themeShade="BF"/>
          <w:sz w:val="20"/>
          <w:szCs w:val="20"/>
          <w:lang w:val="en-GB"/>
        </w:rPr>
        <w:t>submitted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D05799">
        <w:rPr>
          <w:rFonts w:ascii="Verdana" w:hAnsi="Verdana"/>
          <w:color w:val="E36C0A" w:themeColor="accent6" w:themeShade="BF"/>
          <w:sz w:val="20"/>
          <w:szCs w:val="20"/>
          <w:lang w:val="en-GB"/>
        </w:rPr>
        <w:t>to the call entitled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</w:t>
      </w:r>
      <w:r w:rsidRPr="00D05799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……………………………………………………………………………………………………………… announced in the framework of the 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.............</w:t>
      </w:r>
      <w:r w:rsidRPr="00D05799">
        <w:rPr>
          <w:rFonts w:ascii="Verdana" w:hAnsi="Verdana"/>
          <w:color w:val="E36C0A" w:themeColor="accent6" w:themeShade="BF"/>
          <w:sz w:val="20"/>
          <w:szCs w:val="20"/>
          <w:lang w:val="en-GB"/>
        </w:rPr>
        <w:t>………………………………..…….................... programme</w:t>
      </w:r>
      <w:r w:rsidRPr="001519CB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of the EEA/Norwegian Financial Mechanism 2009-2014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.</w:t>
      </w:r>
      <w:r w:rsidRPr="00E879A2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 </w:t>
      </w:r>
    </w:p>
    <w:p w:rsidR="00B10CF4" w:rsidRDefault="00B10CF4" w:rsidP="00B10CF4">
      <w:pPr>
        <w:spacing w:after="0"/>
        <w:jc w:val="both"/>
        <w:rPr>
          <w:rStyle w:val="tw4winMark"/>
          <w:rFonts w:ascii="Verdana" w:hAnsi="Verdana"/>
          <w:vanish w:val="0"/>
        </w:rPr>
      </w:pPr>
    </w:p>
    <w:p w:rsidR="00B10CF4" w:rsidRDefault="00B10CF4" w:rsidP="00B10CF4">
      <w:pPr>
        <w:spacing w:after="0"/>
        <w:jc w:val="both"/>
        <w:rPr>
          <w:rStyle w:val="tw4winMark"/>
          <w:rFonts w:ascii="Verdana" w:hAnsi="Verdana"/>
          <w:vanish w:val="0"/>
        </w:rPr>
      </w:pPr>
    </w:p>
    <w:p w:rsidR="00B10CF4" w:rsidRDefault="00B10CF4" w:rsidP="00B10CF4">
      <w:pPr>
        <w:spacing w:after="0"/>
        <w:jc w:val="both"/>
        <w:rPr>
          <w:rStyle w:val="tw4winMark"/>
          <w:rFonts w:ascii="Verdana" w:hAnsi="Verdana"/>
          <w:vanish w:val="0"/>
        </w:rPr>
      </w:pPr>
    </w:p>
    <w:p w:rsidR="00B10CF4" w:rsidRDefault="00B10CF4" w:rsidP="00B10CF4">
      <w:pPr>
        <w:spacing w:after="0"/>
        <w:jc w:val="both"/>
        <w:rPr>
          <w:rStyle w:val="tw4winMark"/>
          <w:rFonts w:ascii="Verdana" w:hAnsi="Verdana"/>
          <w:vanish w:val="0"/>
        </w:rPr>
      </w:pPr>
    </w:p>
    <w:p w:rsidR="00B10CF4" w:rsidRDefault="00B10CF4" w:rsidP="00B10CF4">
      <w:pPr>
        <w:spacing w:after="0"/>
        <w:jc w:val="both"/>
        <w:rPr>
          <w:rStyle w:val="tw4winMark"/>
          <w:rFonts w:ascii="Verdana" w:hAnsi="Verdana"/>
          <w:vanish w:val="0"/>
        </w:rPr>
      </w:pPr>
    </w:p>
    <w:p w:rsidR="00B10CF4" w:rsidRDefault="00B10CF4" w:rsidP="00B10CF4">
      <w:pPr>
        <w:spacing w:after="0"/>
        <w:jc w:val="both"/>
        <w:rPr>
          <w:rStyle w:val="tw4winMark"/>
          <w:rFonts w:ascii="Verdana" w:hAnsi="Verdana"/>
          <w:vanish w:val="0"/>
        </w:rPr>
      </w:pPr>
    </w:p>
    <w:p w:rsidR="00B10CF4" w:rsidRDefault="00B10CF4" w:rsidP="00B10CF4">
      <w:pPr>
        <w:spacing w:after="0"/>
        <w:jc w:val="both"/>
        <w:rPr>
          <w:rStyle w:val="tw4winMark"/>
          <w:rFonts w:ascii="Verdana" w:hAnsi="Verdana"/>
          <w:vanish w:val="0"/>
        </w:rPr>
      </w:pPr>
    </w:p>
    <w:p w:rsidR="00B10CF4" w:rsidRPr="00D62FC9" w:rsidRDefault="00B10CF4" w:rsidP="00B10CF4">
      <w:pPr>
        <w:spacing w:after="0"/>
        <w:jc w:val="both"/>
        <w:rPr>
          <w:rStyle w:val="tw4winMark"/>
          <w:rFonts w:ascii="Verdana" w:hAnsi="Verdana"/>
          <w:vanish w:val="0"/>
        </w:rPr>
      </w:pPr>
    </w:p>
    <w:p w:rsidR="00B10CF4" w:rsidRPr="009A26A7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  <w:r w:rsidRPr="009A26A7">
        <w:rPr>
          <w:rFonts w:ascii="Verdana" w:hAnsi="Verdana"/>
          <w:sz w:val="20"/>
          <w:szCs w:val="20"/>
        </w:rPr>
        <w:t xml:space="preserve">    </w:t>
      </w:r>
    </w:p>
    <w:p w:rsidR="00B10CF4" w:rsidRPr="00D62FC9" w:rsidRDefault="00B10CF4" w:rsidP="00B10CF4">
      <w:pPr>
        <w:spacing w:after="0"/>
        <w:jc w:val="both"/>
        <w:rPr>
          <w:rStyle w:val="tw4winMark"/>
          <w:rFonts w:ascii="Verdana" w:hAnsi="Verdana"/>
          <w:vanish w:val="0"/>
        </w:rPr>
      </w:pPr>
      <w:r w:rsidRPr="009F2453">
        <w:rPr>
          <w:rFonts w:ascii="Verdana" w:hAnsi="Verdana"/>
          <w:b/>
          <w:sz w:val="20"/>
          <w:szCs w:val="20"/>
        </w:rPr>
        <w:lastRenderedPageBreak/>
        <w:t>A.)</w:t>
      </w:r>
      <w:r w:rsidR="00B20652">
        <w:rPr>
          <w:rStyle w:val="Lbjegyzet-hivatkozs"/>
          <w:rFonts w:ascii="Verdana" w:hAnsi="Verdana"/>
          <w:b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E jogszabályok alapján</w:t>
      </w:r>
      <w:r w:rsidRPr="00D62FC9">
        <w:rPr>
          <w:rFonts w:ascii="Verdana" w:hAnsi="Verdana"/>
          <w:sz w:val="20"/>
          <w:szCs w:val="20"/>
        </w:rPr>
        <w:t xml:space="preserve"> az alábbi közbeszerzési eljárás(ok) lefolytatás</w:t>
      </w:r>
      <w:r>
        <w:rPr>
          <w:rFonts w:ascii="Verdana" w:hAnsi="Verdana"/>
          <w:sz w:val="20"/>
          <w:szCs w:val="20"/>
        </w:rPr>
        <w:t>át</w:t>
      </w:r>
      <w:r w:rsidRPr="00D62FC9">
        <w:rPr>
          <w:rFonts w:ascii="Verdana" w:hAnsi="Verdana"/>
          <w:sz w:val="20"/>
          <w:szCs w:val="20"/>
        </w:rPr>
        <w:t xml:space="preserve"> tervez</w:t>
      </w:r>
      <w:r>
        <w:rPr>
          <w:rFonts w:ascii="Verdana" w:hAnsi="Verdana"/>
          <w:sz w:val="20"/>
          <w:szCs w:val="20"/>
        </w:rPr>
        <w:t>em</w:t>
      </w:r>
      <w:r w:rsidRPr="00D62FC9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>P</w:t>
      </w:r>
      <w:r w:rsidRPr="00D62FC9">
        <w:rPr>
          <w:rFonts w:ascii="Verdana" w:hAnsi="Verdana"/>
          <w:sz w:val="20"/>
          <w:szCs w:val="20"/>
        </w:rPr>
        <w:t>rojekt megvalósítása kapcsán:</w:t>
      </w:r>
    </w:p>
    <w:p w:rsidR="00B10CF4" w:rsidRPr="005944D7" w:rsidRDefault="00B10CF4" w:rsidP="00B10CF4">
      <w:pPr>
        <w:spacing w:after="0"/>
        <w:jc w:val="both"/>
        <w:rPr>
          <w:rFonts w:ascii="Verdana" w:hAnsi="Verdana"/>
          <w:color w:val="E36C0A" w:themeColor="accent6" w:themeShade="BF"/>
          <w:sz w:val="20"/>
          <w:szCs w:val="20"/>
          <w:lang w:val="en-GB"/>
        </w:rPr>
      </w:pP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>Pursuant to the rules, I plan to conduct the following public procurement procedure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(</w:t>
      </w: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>s</w:t>
      </w:r>
      <w:r>
        <w:rPr>
          <w:rFonts w:ascii="Verdana" w:hAnsi="Verdana"/>
          <w:color w:val="E36C0A" w:themeColor="accent6" w:themeShade="BF"/>
          <w:sz w:val="20"/>
          <w:szCs w:val="20"/>
          <w:lang w:val="en-GB"/>
        </w:rPr>
        <w:t>) regarding the implementation of the Project:</w:t>
      </w:r>
      <w:r w:rsidRPr="005944D7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7"/>
        <w:gridCol w:w="3095"/>
      </w:tblGrid>
      <w:tr w:rsidR="00B10CF4" w:rsidRPr="00D62FC9" w:rsidTr="00137C44">
        <w:trPr>
          <w:jc w:val="center"/>
        </w:trPr>
        <w:tc>
          <w:tcPr>
            <w:tcW w:w="1667" w:type="pct"/>
          </w:tcPr>
          <w:p w:rsidR="00B10CF4" w:rsidRDefault="00B10CF4" w:rsidP="00137C44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2FC9">
              <w:rPr>
                <w:rFonts w:ascii="Verdana" w:hAnsi="Verdana"/>
                <w:b/>
                <w:bCs/>
                <w:sz w:val="20"/>
                <w:szCs w:val="20"/>
              </w:rPr>
              <w:t>A közbeszerzés tárgya</w:t>
            </w:r>
          </w:p>
          <w:p w:rsidR="00B10CF4" w:rsidRPr="00F031E4" w:rsidRDefault="00B10CF4" w:rsidP="00137C44">
            <w:pPr>
              <w:spacing w:after="0"/>
              <w:jc w:val="center"/>
              <w:rPr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</w:pPr>
            <w:r w:rsidRPr="00F031E4">
              <w:rPr>
                <w:rFonts w:ascii="Verdana" w:hAnsi="Verdana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  <w:t>Subject of the public procurement procedure</w:t>
            </w:r>
          </w:p>
          <w:p w:rsidR="00B10CF4" w:rsidRPr="00D62FC9" w:rsidRDefault="00B10CF4" w:rsidP="00137C44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</w:tcPr>
          <w:p w:rsidR="00B10CF4" w:rsidRDefault="00B10CF4" w:rsidP="00137C44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D62FC9">
              <w:rPr>
                <w:rFonts w:ascii="Verdana" w:hAnsi="Verdana"/>
                <w:b/>
                <w:bCs/>
                <w:sz w:val="20"/>
                <w:szCs w:val="20"/>
              </w:rPr>
              <w:t>A közbeszerzés becsült (nettó) értéke (</w:t>
            </w:r>
            <w:r w:rsidRPr="00F95B31">
              <w:rPr>
                <w:rFonts w:ascii="Verdana" w:hAnsi="Verdana"/>
                <w:b/>
                <w:bCs/>
                <w:sz w:val="20"/>
                <w:szCs w:val="20"/>
                <w:highlight w:val="lightGray"/>
                <w:lang w:val="en-GB"/>
              </w:rPr>
              <w:t>HUF/EUR</w:t>
            </w:r>
            <w:r w:rsidRPr="00D62FC9">
              <w:rPr>
                <w:rStyle w:val="Lbjegyzet-hivatkozs"/>
                <w:rFonts w:ascii="Verdana" w:hAnsi="Verdana"/>
                <w:b/>
                <w:bCs/>
                <w:sz w:val="20"/>
                <w:szCs w:val="20"/>
                <w:lang w:val="en-GB"/>
              </w:rPr>
              <w:footnoteReference w:id="2"/>
            </w:r>
            <w:r w:rsidRPr="00D62FC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)</w:t>
            </w:r>
          </w:p>
          <w:p w:rsidR="00B10CF4" w:rsidRDefault="00B10CF4" w:rsidP="00137C44">
            <w:pPr>
              <w:spacing w:after="0"/>
              <w:jc w:val="center"/>
              <w:rPr>
                <w:rFonts w:ascii="Verdana" w:hAnsi="Verdana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</w:pPr>
            <w:r w:rsidRPr="00F031E4">
              <w:rPr>
                <w:rFonts w:ascii="Verdana" w:hAnsi="Verdana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  <w:t xml:space="preserve">Estimated (net) </w:t>
            </w:r>
            <w:r>
              <w:rPr>
                <w:rFonts w:ascii="Verdana" w:hAnsi="Verdana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  <w:t>amount</w:t>
            </w:r>
            <w:r w:rsidRPr="00F031E4">
              <w:rPr>
                <w:rFonts w:ascii="Verdana" w:hAnsi="Verdana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  <w:t xml:space="preserve"> of the public procurement</w:t>
            </w:r>
          </w:p>
          <w:p w:rsidR="00B10CF4" w:rsidRPr="00F031E4" w:rsidRDefault="00B10CF4" w:rsidP="00137C44">
            <w:pPr>
              <w:spacing w:after="0"/>
              <w:jc w:val="center"/>
              <w:rPr>
                <w:rFonts w:ascii="Verdana" w:hAnsi="Verdana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</w:pPr>
            <w:r w:rsidRPr="00F031E4">
              <w:rPr>
                <w:rFonts w:ascii="Verdana" w:hAnsi="Verdana"/>
                <w:b/>
                <w:bCs/>
                <w:color w:val="E36C0A" w:themeColor="accent6" w:themeShade="BF"/>
                <w:sz w:val="20"/>
                <w:szCs w:val="20"/>
              </w:rPr>
              <w:t>(</w:t>
            </w:r>
            <w:r w:rsidRPr="00F031E4">
              <w:rPr>
                <w:rFonts w:ascii="Verdana" w:hAnsi="Verdana"/>
                <w:b/>
                <w:bCs/>
                <w:color w:val="E36C0A" w:themeColor="accent6" w:themeShade="BF"/>
                <w:sz w:val="20"/>
                <w:szCs w:val="20"/>
                <w:highlight w:val="lightGray"/>
                <w:lang w:val="en-GB"/>
              </w:rPr>
              <w:t>HUF/EUR</w:t>
            </w:r>
            <w:r w:rsidRPr="00F031E4">
              <w:rPr>
                <w:color w:val="E36C0A" w:themeColor="accent6" w:themeShade="BF"/>
              </w:rPr>
              <w:t>2</w:t>
            </w:r>
            <w:r w:rsidRPr="00F031E4">
              <w:rPr>
                <w:rFonts w:ascii="Verdana" w:hAnsi="Verdana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  <w:t>)</w:t>
            </w:r>
          </w:p>
        </w:tc>
        <w:tc>
          <w:tcPr>
            <w:tcW w:w="1667" w:type="pct"/>
          </w:tcPr>
          <w:p w:rsidR="00B10CF4" w:rsidRPr="00D62FC9" w:rsidRDefault="00B10CF4" w:rsidP="00137C44">
            <w:pPr>
              <w:spacing w:after="0"/>
              <w:jc w:val="center"/>
              <w:rPr>
                <w:rStyle w:val="tw4winMark"/>
                <w:rFonts w:ascii="Verdana" w:hAnsi="Verdana"/>
                <w:vanish w:val="0"/>
              </w:rPr>
            </w:pPr>
            <w:r w:rsidRPr="00D62FC9">
              <w:rPr>
                <w:rFonts w:ascii="Verdana" w:hAnsi="Verdana"/>
                <w:b/>
                <w:bCs/>
                <w:sz w:val="20"/>
                <w:szCs w:val="20"/>
              </w:rPr>
              <w:t>Tervezett eljárás típusa</w:t>
            </w:r>
          </w:p>
          <w:p w:rsidR="00B10CF4" w:rsidRPr="00F031E4" w:rsidRDefault="00B10CF4" w:rsidP="00137C44">
            <w:pPr>
              <w:spacing w:after="0"/>
              <w:jc w:val="center"/>
              <w:rPr>
                <w:rFonts w:ascii="Verdana" w:hAnsi="Verdana"/>
                <w:color w:val="E36C0A" w:themeColor="accent6" w:themeShade="BF"/>
                <w:sz w:val="20"/>
                <w:szCs w:val="20"/>
                <w:lang w:val="en-GB"/>
              </w:rPr>
            </w:pPr>
            <w:r w:rsidRPr="00F031E4">
              <w:rPr>
                <w:rFonts w:ascii="Verdana" w:hAnsi="Verdana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  <w:t>Type of the procedure planned</w:t>
            </w:r>
          </w:p>
        </w:tc>
      </w:tr>
      <w:tr w:rsidR="00B10CF4" w:rsidRPr="00D62FC9" w:rsidTr="00137C44">
        <w:trPr>
          <w:jc w:val="center"/>
        </w:trPr>
        <w:tc>
          <w:tcPr>
            <w:tcW w:w="1667" w:type="pct"/>
          </w:tcPr>
          <w:p w:rsidR="00B10CF4" w:rsidRPr="00D62FC9" w:rsidRDefault="00B10CF4" w:rsidP="00137C4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B10CF4" w:rsidRPr="00D62FC9" w:rsidRDefault="00B10CF4" w:rsidP="00137C44">
            <w:pPr>
              <w:spacing w:after="0"/>
              <w:ind w:right="25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B10CF4" w:rsidRPr="00D62FC9" w:rsidRDefault="00B10CF4" w:rsidP="00137C4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0CF4" w:rsidRPr="00D62FC9" w:rsidTr="00137C44">
        <w:trPr>
          <w:jc w:val="center"/>
        </w:trPr>
        <w:tc>
          <w:tcPr>
            <w:tcW w:w="1667" w:type="pct"/>
          </w:tcPr>
          <w:p w:rsidR="00B10CF4" w:rsidRPr="00D62FC9" w:rsidRDefault="00B10CF4" w:rsidP="00137C4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B10CF4" w:rsidRPr="00D62FC9" w:rsidRDefault="00B10CF4" w:rsidP="00137C44">
            <w:pPr>
              <w:spacing w:after="0"/>
              <w:ind w:right="25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B10CF4" w:rsidRPr="00D62FC9" w:rsidRDefault="00B10CF4" w:rsidP="00137C4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0CF4" w:rsidRPr="00D62FC9" w:rsidTr="00137C44">
        <w:trPr>
          <w:jc w:val="center"/>
        </w:trPr>
        <w:tc>
          <w:tcPr>
            <w:tcW w:w="1667" w:type="pct"/>
          </w:tcPr>
          <w:p w:rsidR="00B10CF4" w:rsidRPr="00D62FC9" w:rsidRDefault="00B10CF4" w:rsidP="00137C4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B10CF4" w:rsidRPr="00D62FC9" w:rsidRDefault="00B10CF4" w:rsidP="00137C44">
            <w:pPr>
              <w:spacing w:after="0"/>
              <w:ind w:right="25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B10CF4" w:rsidRPr="00D62FC9" w:rsidRDefault="00B10CF4" w:rsidP="00137C4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0CF4" w:rsidRPr="00D62FC9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</w:p>
    <w:p w:rsidR="00B10CF4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  <w:r w:rsidRPr="00D62FC9">
        <w:rPr>
          <w:rFonts w:ascii="Verdana" w:hAnsi="Verdana"/>
          <w:sz w:val="20"/>
          <w:szCs w:val="20"/>
        </w:rPr>
        <w:t>Dátum:</w:t>
      </w:r>
    </w:p>
    <w:p w:rsidR="00B10CF4" w:rsidRPr="00F031E4" w:rsidRDefault="00B10CF4" w:rsidP="00B10CF4">
      <w:pPr>
        <w:spacing w:after="0"/>
        <w:jc w:val="both"/>
        <w:rPr>
          <w:rFonts w:eastAsia="Times New Roman"/>
          <w:vanish/>
          <w:color w:val="E36C0A" w:themeColor="accent6" w:themeShade="BF"/>
          <w:sz w:val="20"/>
          <w:szCs w:val="20"/>
          <w:lang w:val="en-GB" w:eastAsia="hu-HU"/>
        </w:rPr>
      </w:pPr>
      <w:r w:rsidRPr="00F031E4">
        <w:rPr>
          <w:rFonts w:ascii="Verdana" w:eastAsia="Times New Roman" w:hAnsi="Verdana"/>
          <w:color w:val="E36C0A" w:themeColor="accent6" w:themeShade="BF"/>
          <w:sz w:val="20"/>
          <w:szCs w:val="20"/>
          <w:lang w:val="en-GB" w:eastAsia="hu-HU"/>
        </w:rPr>
        <w:t>Date:</w:t>
      </w:r>
    </w:p>
    <w:p w:rsidR="00B10CF4" w:rsidRPr="00F031E4" w:rsidRDefault="00B10CF4" w:rsidP="00B10CF4">
      <w:pPr>
        <w:spacing w:after="0"/>
        <w:jc w:val="both"/>
        <w:rPr>
          <w:rFonts w:ascii="Verdana" w:eastAsia="Times New Roman" w:hAnsi="Verdana"/>
          <w:color w:val="E36C0A" w:themeColor="accent6" w:themeShade="BF"/>
          <w:sz w:val="20"/>
          <w:szCs w:val="20"/>
          <w:lang w:val="en-GB" w:eastAsia="hu-HU"/>
        </w:rPr>
      </w:pPr>
      <w:r w:rsidRPr="00F031E4">
        <w:rPr>
          <w:rFonts w:ascii="Verdana" w:eastAsia="Times New Roman" w:hAnsi="Verdana"/>
          <w:color w:val="E36C0A" w:themeColor="accent6" w:themeShade="BF"/>
          <w:sz w:val="20"/>
          <w:szCs w:val="20"/>
          <w:lang w:val="en-GB" w:eastAsia="hu-HU"/>
        </w:rPr>
        <w:tab/>
      </w:r>
    </w:p>
    <w:p w:rsidR="00B10CF4" w:rsidRDefault="00B10CF4" w:rsidP="00B10CF4">
      <w:pPr>
        <w:spacing w:after="0"/>
        <w:ind w:left="4248"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B10CF4" w:rsidRDefault="00B10CF4" w:rsidP="00B10CF4">
      <w:pPr>
        <w:spacing w:after="0"/>
        <w:ind w:left="4248"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B10CF4" w:rsidRDefault="00B10CF4" w:rsidP="00B10CF4">
      <w:pPr>
        <w:spacing w:after="0"/>
        <w:ind w:left="4248" w:firstLine="708"/>
        <w:jc w:val="both"/>
        <w:rPr>
          <w:rFonts w:ascii="Verdana" w:hAnsi="Verdana"/>
          <w:b/>
          <w:bCs/>
          <w:sz w:val="20"/>
          <w:szCs w:val="20"/>
        </w:rPr>
      </w:pPr>
      <w:r w:rsidRPr="00D62FC9">
        <w:rPr>
          <w:rFonts w:ascii="Verdana" w:hAnsi="Verdana"/>
          <w:b/>
          <w:bCs/>
          <w:sz w:val="20"/>
          <w:szCs w:val="20"/>
        </w:rPr>
        <w:t>Aláírás:</w:t>
      </w:r>
    </w:p>
    <w:p w:rsidR="00B10CF4" w:rsidRDefault="00B10CF4" w:rsidP="00B10CF4">
      <w:pPr>
        <w:spacing w:after="0"/>
        <w:ind w:left="4248" w:firstLine="708"/>
        <w:jc w:val="both"/>
        <w:rPr>
          <w:rFonts w:ascii="Verdana" w:hAnsi="Verdana"/>
          <w:b/>
          <w:bCs/>
          <w:color w:val="E36C0A" w:themeColor="accent6" w:themeShade="BF"/>
          <w:sz w:val="20"/>
          <w:szCs w:val="20"/>
          <w:lang w:val="en-GB"/>
        </w:rPr>
      </w:pPr>
      <w:r w:rsidRPr="00F031E4">
        <w:rPr>
          <w:rFonts w:ascii="Verdana" w:hAnsi="Verdana"/>
          <w:b/>
          <w:bCs/>
          <w:color w:val="E36C0A" w:themeColor="accent6" w:themeShade="BF"/>
          <w:sz w:val="20"/>
          <w:szCs w:val="20"/>
          <w:lang w:val="en-GB"/>
        </w:rPr>
        <w:t>Signature:</w:t>
      </w:r>
    </w:p>
    <w:p w:rsidR="00B10CF4" w:rsidRDefault="00B10CF4" w:rsidP="00B10CF4">
      <w:pPr>
        <w:spacing w:after="0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B20652" w:rsidRDefault="00B20652" w:rsidP="00B10CF4">
      <w:pPr>
        <w:spacing w:after="0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B20652" w:rsidRDefault="00B20652" w:rsidP="00B10CF4">
      <w:pPr>
        <w:spacing w:after="0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:rsidR="00B10CF4" w:rsidRPr="00B10CF4" w:rsidRDefault="00B10CF4" w:rsidP="00B10CF4">
      <w:pPr>
        <w:spacing w:after="0"/>
        <w:jc w:val="both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  <w:lang w:val="en-GB"/>
        </w:rPr>
        <w:t>B.)</w:t>
      </w:r>
      <w:r>
        <w:rPr>
          <w:rFonts w:ascii="Verdana" w:hAnsi="Verdana"/>
          <w:b/>
          <w:bCs/>
          <w:sz w:val="20"/>
          <w:szCs w:val="20"/>
          <w:lang w:val="en-GB"/>
        </w:rPr>
        <w:tab/>
      </w:r>
      <w:r w:rsidRPr="00B10CF4">
        <w:rPr>
          <w:rFonts w:ascii="Verdana" w:hAnsi="Verdana"/>
          <w:bCs/>
          <w:sz w:val="20"/>
          <w:szCs w:val="20"/>
        </w:rPr>
        <w:t xml:space="preserve">Jelen </w:t>
      </w:r>
      <w:r w:rsidR="00EC54B8">
        <w:rPr>
          <w:rFonts w:ascii="Verdana" w:hAnsi="Verdana"/>
          <w:bCs/>
          <w:sz w:val="20"/>
          <w:szCs w:val="20"/>
        </w:rPr>
        <w:t>P</w:t>
      </w:r>
      <w:r w:rsidRPr="00B10CF4">
        <w:rPr>
          <w:rFonts w:ascii="Verdana" w:hAnsi="Verdana"/>
          <w:bCs/>
          <w:sz w:val="20"/>
          <w:szCs w:val="20"/>
        </w:rPr>
        <w:t>rojekt nem tartalmaz olyan tevékenységet</w:t>
      </w:r>
      <w:r w:rsidR="006F3414">
        <w:rPr>
          <w:rFonts w:ascii="Verdana" w:hAnsi="Verdana"/>
          <w:bCs/>
          <w:sz w:val="20"/>
          <w:szCs w:val="20"/>
        </w:rPr>
        <w:t>, amely</w:t>
      </w:r>
      <w:r w:rsidRPr="00B10CF4">
        <w:rPr>
          <w:rFonts w:ascii="Verdana" w:hAnsi="Verdana"/>
          <w:bCs/>
          <w:sz w:val="20"/>
          <w:szCs w:val="20"/>
        </w:rPr>
        <w:t xml:space="preserve"> a </w:t>
      </w:r>
      <w:r w:rsidR="00EC54B8">
        <w:rPr>
          <w:rFonts w:ascii="Verdana" w:hAnsi="Verdana"/>
          <w:bCs/>
          <w:sz w:val="20"/>
          <w:szCs w:val="20"/>
        </w:rPr>
        <w:t>P</w:t>
      </w:r>
      <w:r w:rsidRPr="00B10CF4">
        <w:rPr>
          <w:rFonts w:ascii="Verdana" w:hAnsi="Verdana"/>
          <w:bCs/>
          <w:sz w:val="20"/>
          <w:szCs w:val="20"/>
        </w:rPr>
        <w:t xml:space="preserve">rojekt </w:t>
      </w:r>
      <w:r w:rsidR="00EC54B8">
        <w:rPr>
          <w:rFonts w:ascii="Verdana" w:hAnsi="Verdana"/>
          <w:bCs/>
          <w:sz w:val="20"/>
          <w:szCs w:val="20"/>
        </w:rPr>
        <w:t>P</w:t>
      </w:r>
      <w:r w:rsidRPr="00B10CF4">
        <w:rPr>
          <w:rFonts w:ascii="Verdana" w:hAnsi="Verdana"/>
          <w:bCs/>
          <w:sz w:val="20"/>
          <w:szCs w:val="20"/>
        </w:rPr>
        <w:t>artner részér</w:t>
      </w:r>
      <w:r w:rsidR="006F3414">
        <w:rPr>
          <w:rFonts w:ascii="Verdana" w:hAnsi="Verdana"/>
          <w:bCs/>
          <w:sz w:val="20"/>
          <w:szCs w:val="20"/>
        </w:rPr>
        <w:t>ől</w:t>
      </w:r>
      <w:r w:rsidRPr="00B10CF4">
        <w:rPr>
          <w:rFonts w:ascii="Verdana" w:hAnsi="Verdana"/>
          <w:bCs/>
          <w:sz w:val="20"/>
          <w:szCs w:val="20"/>
        </w:rPr>
        <w:t xml:space="preserve"> közbeszerzési eljárás</w:t>
      </w:r>
      <w:r w:rsidR="00B20652">
        <w:rPr>
          <w:rFonts w:ascii="Verdana" w:hAnsi="Verdana"/>
          <w:bCs/>
          <w:sz w:val="20"/>
          <w:szCs w:val="20"/>
        </w:rPr>
        <w:t xml:space="preserve"> lefolytatását</w:t>
      </w:r>
      <w:r w:rsidRPr="00B10CF4">
        <w:rPr>
          <w:rFonts w:ascii="Verdana" w:hAnsi="Verdana"/>
          <w:bCs/>
          <w:sz w:val="20"/>
          <w:szCs w:val="20"/>
        </w:rPr>
        <w:t xml:space="preserve"> tenn</w:t>
      </w:r>
      <w:r w:rsidR="00B20652">
        <w:rPr>
          <w:rFonts w:ascii="Verdana" w:hAnsi="Verdana"/>
          <w:bCs/>
          <w:sz w:val="20"/>
          <w:szCs w:val="20"/>
        </w:rPr>
        <w:t>é</w:t>
      </w:r>
      <w:r w:rsidRPr="00B10CF4">
        <w:rPr>
          <w:rFonts w:ascii="Verdana" w:hAnsi="Verdana"/>
          <w:bCs/>
          <w:sz w:val="20"/>
          <w:szCs w:val="20"/>
        </w:rPr>
        <w:t xml:space="preserve"> szükségessé.</w:t>
      </w:r>
      <w:proofErr w:type="gramEnd"/>
      <w:r w:rsidR="00B20652">
        <w:rPr>
          <w:rFonts w:ascii="Verdana" w:hAnsi="Verdana"/>
          <w:bCs/>
          <w:sz w:val="20"/>
          <w:szCs w:val="20"/>
        </w:rPr>
        <w:t xml:space="preserve"> Amennyiben a projekt végrehajtása során</w:t>
      </w:r>
      <w:r w:rsidR="00EC54B8">
        <w:rPr>
          <w:rFonts w:ascii="Verdana" w:hAnsi="Verdana"/>
          <w:bCs/>
          <w:sz w:val="20"/>
          <w:szCs w:val="20"/>
        </w:rPr>
        <w:t xml:space="preserve"> erre mégis szükség lenne, a</w:t>
      </w:r>
      <w:r w:rsidR="00C618E7">
        <w:rPr>
          <w:rFonts w:ascii="Verdana" w:hAnsi="Verdana"/>
          <w:bCs/>
          <w:sz w:val="20"/>
          <w:szCs w:val="20"/>
        </w:rPr>
        <w:t>z eljárás</w:t>
      </w:r>
      <w:r w:rsidR="00EC54B8">
        <w:rPr>
          <w:rFonts w:ascii="Verdana" w:hAnsi="Verdana"/>
          <w:bCs/>
          <w:sz w:val="20"/>
          <w:szCs w:val="20"/>
        </w:rPr>
        <w:t xml:space="preserve"> részleteiről a jelen dokumentum újbóli kitöltésével nyilatkozom.</w:t>
      </w:r>
    </w:p>
    <w:p w:rsidR="00B10CF4" w:rsidRPr="000E3DA9" w:rsidRDefault="00B10CF4" w:rsidP="00B10CF4">
      <w:pPr>
        <w:spacing w:after="0"/>
        <w:ind w:left="284" w:hanging="284"/>
        <w:jc w:val="both"/>
        <w:rPr>
          <w:rFonts w:ascii="Verdana" w:hAnsi="Verdana"/>
          <w:color w:val="E36C0A" w:themeColor="accent6" w:themeShade="BF"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ab/>
      </w:r>
      <w:r>
        <w:rPr>
          <w:rFonts w:ascii="Verdana" w:hAnsi="Verdana"/>
          <w:bCs/>
          <w:sz w:val="20"/>
          <w:szCs w:val="20"/>
          <w:lang w:val="en-GB"/>
        </w:rPr>
        <w:tab/>
      </w:r>
      <w:r w:rsidRPr="002A5BF9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No public procurement is necessary </w:t>
      </w:r>
      <w:r w:rsidR="00A91B4A">
        <w:rPr>
          <w:rFonts w:ascii="Verdana" w:hAnsi="Verdana"/>
          <w:color w:val="E36C0A" w:themeColor="accent6" w:themeShade="BF"/>
          <w:sz w:val="20"/>
          <w:szCs w:val="20"/>
          <w:lang w:val="en-GB"/>
        </w:rPr>
        <w:t>in connection with</w:t>
      </w:r>
      <w:r w:rsidR="00A91B4A" w:rsidRPr="002A5BF9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</w:t>
      </w:r>
      <w:r w:rsidRPr="002A5BF9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the activities of the </w:t>
      </w:r>
      <w:r w:rsidR="00A91B4A">
        <w:rPr>
          <w:rFonts w:ascii="Verdana" w:hAnsi="Verdana"/>
          <w:color w:val="E36C0A" w:themeColor="accent6" w:themeShade="BF"/>
          <w:sz w:val="20"/>
          <w:szCs w:val="20"/>
          <w:lang w:val="en-GB"/>
        </w:rPr>
        <w:t>P</w:t>
      </w:r>
      <w:r w:rsidRPr="002A5BF9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roject </w:t>
      </w:r>
      <w:r w:rsidR="00A91B4A">
        <w:rPr>
          <w:rFonts w:ascii="Verdana" w:hAnsi="Verdana"/>
          <w:color w:val="E36C0A" w:themeColor="accent6" w:themeShade="BF"/>
          <w:sz w:val="20"/>
          <w:szCs w:val="20"/>
          <w:lang w:val="en-GB"/>
        </w:rPr>
        <w:t>P</w:t>
      </w:r>
      <w:r w:rsidRPr="002A5BF9">
        <w:rPr>
          <w:rFonts w:ascii="Verdana" w:hAnsi="Verdana"/>
          <w:color w:val="E36C0A" w:themeColor="accent6" w:themeShade="BF"/>
          <w:sz w:val="20"/>
          <w:szCs w:val="20"/>
          <w:lang w:val="en-GB"/>
        </w:rPr>
        <w:t>artner.</w:t>
      </w:r>
      <w:r w:rsidR="00077C87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As long as it is</w:t>
      </w:r>
      <w:r w:rsidR="000A3E40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needed during the implementation of the Project, I will</w:t>
      </w:r>
      <w:r w:rsidR="000E3DA9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make a</w:t>
      </w:r>
      <w:r w:rsidR="000A3E40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declar</w:t>
      </w:r>
      <w:r w:rsidR="000E3DA9">
        <w:rPr>
          <w:rFonts w:ascii="Verdana" w:hAnsi="Verdana"/>
          <w:color w:val="E36C0A" w:themeColor="accent6" w:themeShade="BF"/>
          <w:sz w:val="20"/>
          <w:szCs w:val="20"/>
          <w:lang w:val="en-GB"/>
        </w:rPr>
        <w:t>ation about</w:t>
      </w:r>
      <w:r w:rsidR="000A3E40">
        <w:rPr>
          <w:rFonts w:ascii="Verdana" w:hAnsi="Verdana"/>
          <w:color w:val="E36C0A" w:themeColor="accent6" w:themeShade="BF"/>
          <w:sz w:val="20"/>
          <w:szCs w:val="20"/>
          <w:lang w:val="en-GB"/>
        </w:rPr>
        <w:t xml:space="preserve"> the details of the process by newly completing the present </w:t>
      </w:r>
      <w:r w:rsidR="000E3DA9">
        <w:rPr>
          <w:rFonts w:ascii="Verdana" w:hAnsi="Verdana"/>
          <w:color w:val="E36C0A" w:themeColor="accent6" w:themeShade="BF"/>
          <w:sz w:val="20"/>
          <w:szCs w:val="20"/>
          <w:lang w:val="en-GB"/>
        </w:rPr>
        <w:t>statement</w:t>
      </w:r>
      <w:r w:rsidR="000A3E40">
        <w:rPr>
          <w:rFonts w:ascii="Verdana" w:hAnsi="Verdana"/>
          <w:color w:val="E36C0A" w:themeColor="accent6" w:themeShade="BF"/>
          <w:sz w:val="20"/>
          <w:szCs w:val="20"/>
          <w:lang w:val="en-GB"/>
        </w:rPr>
        <w:t>.</w:t>
      </w:r>
    </w:p>
    <w:p w:rsidR="00B10CF4" w:rsidRDefault="00B10CF4" w:rsidP="00B10CF4">
      <w:pPr>
        <w:spacing w:after="0"/>
        <w:ind w:left="284" w:hanging="284"/>
        <w:jc w:val="both"/>
        <w:rPr>
          <w:rFonts w:ascii="Verdana" w:hAnsi="Verdana"/>
          <w:bCs/>
          <w:sz w:val="20"/>
          <w:szCs w:val="20"/>
          <w:lang w:val="en-GB"/>
        </w:rPr>
      </w:pPr>
    </w:p>
    <w:p w:rsidR="00A91B4A" w:rsidRDefault="00A91B4A" w:rsidP="00B10CF4">
      <w:pPr>
        <w:spacing w:after="0"/>
        <w:ind w:left="284" w:hanging="284"/>
        <w:jc w:val="both"/>
        <w:rPr>
          <w:rFonts w:ascii="Verdana" w:hAnsi="Verdana"/>
          <w:bCs/>
          <w:sz w:val="20"/>
          <w:szCs w:val="20"/>
          <w:lang w:val="en-GB"/>
        </w:rPr>
      </w:pPr>
    </w:p>
    <w:p w:rsidR="00A91B4A" w:rsidRDefault="00A91B4A" w:rsidP="00B10CF4">
      <w:pPr>
        <w:spacing w:after="0"/>
        <w:ind w:left="284" w:hanging="284"/>
        <w:jc w:val="both"/>
        <w:rPr>
          <w:rFonts w:ascii="Verdana" w:hAnsi="Verdana"/>
          <w:bCs/>
          <w:sz w:val="20"/>
          <w:szCs w:val="20"/>
          <w:lang w:val="en-GB"/>
        </w:rPr>
      </w:pPr>
    </w:p>
    <w:p w:rsidR="00B10CF4" w:rsidRDefault="00B10CF4" w:rsidP="00B10CF4">
      <w:pPr>
        <w:spacing w:after="0"/>
        <w:jc w:val="both"/>
        <w:rPr>
          <w:rFonts w:ascii="Verdana" w:hAnsi="Verdana"/>
          <w:sz w:val="20"/>
          <w:szCs w:val="20"/>
        </w:rPr>
      </w:pPr>
      <w:r w:rsidRPr="00D62FC9">
        <w:rPr>
          <w:rFonts w:ascii="Verdana" w:hAnsi="Verdana"/>
          <w:sz w:val="20"/>
          <w:szCs w:val="20"/>
        </w:rPr>
        <w:t>Dátum:</w:t>
      </w:r>
    </w:p>
    <w:p w:rsidR="00B10CF4" w:rsidRPr="00F031E4" w:rsidRDefault="00B10CF4" w:rsidP="00B10CF4">
      <w:pPr>
        <w:spacing w:after="0"/>
        <w:jc w:val="both"/>
        <w:rPr>
          <w:rFonts w:eastAsia="Times New Roman"/>
          <w:vanish/>
          <w:color w:val="E36C0A" w:themeColor="accent6" w:themeShade="BF"/>
          <w:sz w:val="20"/>
          <w:szCs w:val="20"/>
          <w:lang w:val="en-GB" w:eastAsia="hu-HU"/>
        </w:rPr>
      </w:pPr>
      <w:r w:rsidRPr="00F031E4">
        <w:rPr>
          <w:rFonts w:ascii="Verdana" w:eastAsia="Times New Roman" w:hAnsi="Verdana"/>
          <w:color w:val="E36C0A" w:themeColor="accent6" w:themeShade="BF"/>
          <w:sz w:val="20"/>
          <w:szCs w:val="20"/>
          <w:lang w:val="en-GB" w:eastAsia="hu-HU"/>
        </w:rPr>
        <w:t>Date:</w:t>
      </w:r>
    </w:p>
    <w:p w:rsidR="00B10CF4" w:rsidRPr="00F031E4" w:rsidRDefault="00B10CF4" w:rsidP="00B10CF4">
      <w:pPr>
        <w:spacing w:after="0"/>
        <w:jc w:val="both"/>
        <w:rPr>
          <w:rFonts w:ascii="Verdana" w:eastAsia="Times New Roman" w:hAnsi="Verdana"/>
          <w:color w:val="E36C0A" w:themeColor="accent6" w:themeShade="BF"/>
          <w:sz w:val="20"/>
          <w:szCs w:val="20"/>
          <w:lang w:val="en-GB" w:eastAsia="hu-HU"/>
        </w:rPr>
      </w:pPr>
      <w:r w:rsidRPr="00F031E4">
        <w:rPr>
          <w:rFonts w:ascii="Verdana" w:eastAsia="Times New Roman" w:hAnsi="Verdana"/>
          <w:color w:val="E36C0A" w:themeColor="accent6" w:themeShade="BF"/>
          <w:sz w:val="20"/>
          <w:szCs w:val="20"/>
          <w:lang w:val="en-GB" w:eastAsia="hu-HU"/>
        </w:rPr>
        <w:tab/>
      </w:r>
    </w:p>
    <w:p w:rsidR="00B10CF4" w:rsidRDefault="00B10CF4" w:rsidP="00B10CF4">
      <w:pPr>
        <w:spacing w:after="0"/>
        <w:ind w:left="4248"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B10CF4" w:rsidRDefault="00B10CF4" w:rsidP="00B10CF4">
      <w:pPr>
        <w:spacing w:after="0"/>
        <w:ind w:left="4248" w:firstLine="708"/>
        <w:jc w:val="both"/>
        <w:rPr>
          <w:rFonts w:ascii="Verdana" w:hAnsi="Verdana"/>
          <w:b/>
          <w:bCs/>
          <w:sz w:val="20"/>
          <w:szCs w:val="20"/>
        </w:rPr>
      </w:pPr>
    </w:p>
    <w:p w:rsidR="00B10CF4" w:rsidRDefault="00B10CF4" w:rsidP="00B10CF4">
      <w:pPr>
        <w:spacing w:after="0"/>
        <w:ind w:left="4248" w:firstLine="708"/>
        <w:jc w:val="both"/>
        <w:rPr>
          <w:rFonts w:ascii="Verdana" w:hAnsi="Verdana"/>
          <w:b/>
          <w:bCs/>
          <w:sz w:val="20"/>
          <w:szCs w:val="20"/>
        </w:rPr>
      </w:pPr>
      <w:r w:rsidRPr="00D62FC9">
        <w:rPr>
          <w:rFonts w:ascii="Verdana" w:hAnsi="Verdana"/>
          <w:b/>
          <w:bCs/>
          <w:sz w:val="20"/>
          <w:szCs w:val="20"/>
        </w:rPr>
        <w:t>Aláírás:</w:t>
      </w:r>
    </w:p>
    <w:p w:rsidR="00B10CF4" w:rsidRDefault="00B10CF4" w:rsidP="00B10CF4">
      <w:pPr>
        <w:spacing w:after="0"/>
        <w:ind w:left="4248" w:firstLine="708"/>
        <w:jc w:val="both"/>
        <w:rPr>
          <w:rFonts w:ascii="Verdana" w:hAnsi="Verdana"/>
          <w:b/>
          <w:bCs/>
          <w:color w:val="E36C0A" w:themeColor="accent6" w:themeShade="BF"/>
          <w:sz w:val="20"/>
          <w:szCs w:val="20"/>
          <w:lang w:val="en-GB"/>
        </w:rPr>
      </w:pPr>
      <w:r w:rsidRPr="00F031E4">
        <w:rPr>
          <w:rFonts w:ascii="Verdana" w:hAnsi="Verdana"/>
          <w:b/>
          <w:bCs/>
          <w:color w:val="E36C0A" w:themeColor="accent6" w:themeShade="BF"/>
          <w:sz w:val="20"/>
          <w:szCs w:val="20"/>
          <w:lang w:val="en-GB"/>
        </w:rPr>
        <w:t>Signature:</w:t>
      </w:r>
    </w:p>
    <w:p w:rsidR="00656127" w:rsidRDefault="00656127"/>
    <w:sectPr w:rsidR="00656127" w:rsidSect="0065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9A" w:rsidRDefault="00F52C9A" w:rsidP="00B10CF4">
      <w:pPr>
        <w:spacing w:after="0" w:line="240" w:lineRule="auto"/>
      </w:pPr>
      <w:r>
        <w:separator/>
      </w:r>
    </w:p>
  </w:endnote>
  <w:endnote w:type="continuationSeparator" w:id="0">
    <w:p w:rsidR="00F52C9A" w:rsidRDefault="00F52C9A" w:rsidP="00B1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9A" w:rsidRDefault="00F52C9A" w:rsidP="00B10CF4">
      <w:pPr>
        <w:spacing w:after="0" w:line="240" w:lineRule="auto"/>
      </w:pPr>
      <w:r>
        <w:separator/>
      </w:r>
    </w:p>
  </w:footnote>
  <w:footnote w:type="continuationSeparator" w:id="0">
    <w:p w:rsidR="00F52C9A" w:rsidRDefault="00F52C9A" w:rsidP="00B10CF4">
      <w:pPr>
        <w:spacing w:after="0" w:line="240" w:lineRule="auto"/>
      </w:pPr>
      <w:r>
        <w:continuationSeparator/>
      </w:r>
    </w:p>
  </w:footnote>
  <w:footnote w:id="1">
    <w:p w:rsidR="00B20652" w:rsidRDefault="00B2065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8666A">
        <w:t>A megfelelő változat</w:t>
      </w:r>
      <w:r w:rsidR="00EC54B8">
        <w:t xml:space="preserve"> (A vagy B pont)</w:t>
      </w:r>
      <w:r w:rsidR="0028666A">
        <w:t xml:space="preserve"> kitöltendő és aláírandó</w:t>
      </w:r>
    </w:p>
    <w:p w:rsidR="00C618E7" w:rsidRPr="00C618E7" w:rsidRDefault="00807C58">
      <w:pPr>
        <w:pStyle w:val="Lbjegyzetszveg"/>
        <w:rPr>
          <w:color w:val="E36C0A" w:themeColor="accent6" w:themeShade="BF"/>
        </w:rPr>
      </w:pPr>
      <w:r w:rsidRPr="00807C58">
        <w:rPr>
          <w:color w:val="E36C0A" w:themeColor="accent6" w:themeShade="BF"/>
        </w:rPr>
        <w:t>The adequate part (session A or B) should be filled and signed</w:t>
      </w:r>
    </w:p>
  </w:footnote>
  <w:footnote w:id="2">
    <w:p w:rsidR="00B10CF4" w:rsidRDefault="00B10CF4" w:rsidP="00B10CF4">
      <w:pPr>
        <w:pStyle w:val="Lbjegyzetszveg"/>
      </w:pPr>
      <w:r w:rsidRPr="00DA1FB7">
        <w:rPr>
          <w:rStyle w:val="Lbjegyzet-hivatkozs"/>
        </w:rPr>
        <w:footnoteRef/>
      </w:r>
      <w:r w:rsidRPr="00DA1FB7">
        <w:t xml:space="preserve"> Az EUR összegek a Pályázati Felhívásban meghatározott EUR/HUF árfolyamon</w:t>
      </w:r>
      <w:r>
        <w:t xml:space="preserve"> kerülnek átváltásra. </w:t>
      </w:r>
    </w:p>
    <w:p w:rsidR="00B10CF4" w:rsidRPr="00916633" w:rsidRDefault="00B10CF4" w:rsidP="00B10CF4">
      <w:pPr>
        <w:pStyle w:val="Lbjegyzetszveg"/>
        <w:rPr>
          <w:color w:val="E36C0A" w:themeColor="accent6" w:themeShade="BF"/>
          <w:lang w:val="en-GB"/>
        </w:rPr>
      </w:pPr>
      <w:r w:rsidRPr="00916633">
        <w:rPr>
          <w:color w:val="E36C0A" w:themeColor="accent6" w:themeShade="BF"/>
          <w:lang w:val="en-GB"/>
        </w:rPr>
        <w:t xml:space="preserve">The amounts in EUR shall be converted according to the EUR/HUF exchange rate stipulated in the </w:t>
      </w:r>
      <w:r>
        <w:rPr>
          <w:color w:val="E36C0A" w:themeColor="accent6" w:themeShade="BF"/>
          <w:lang w:val="en-GB"/>
        </w:rPr>
        <w:t>c</w:t>
      </w:r>
      <w:r w:rsidRPr="00916633">
        <w:rPr>
          <w:color w:val="E36C0A" w:themeColor="accent6" w:themeShade="BF"/>
          <w:lang w:val="en-GB"/>
        </w:rPr>
        <w:t>all for proposals.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CF4"/>
    <w:rsid w:val="00067588"/>
    <w:rsid w:val="00077C87"/>
    <w:rsid w:val="000A3E40"/>
    <w:rsid w:val="000E3DA9"/>
    <w:rsid w:val="00177CD0"/>
    <w:rsid w:val="001C6663"/>
    <w:rsid w:val="00240C14"/>
    <w:rsid w:val="0028666A"/>
    <w:rsid w:val="005B0701"/>
    <w:rsid w:val="00656127"/>
    <w:rsid w:val="006A17C0"/>
    <w:rsid w:val="006F3414"/>
    <w:rsid w:val="0072390B"/>
    <w:rsid w:val="00807C58"/>
    <w:rsid w:val="00A91B4A"/>
    <w:rsid w:val="00B10CF4"/>
    <w:rsid w:val="00B13565"/>
    <w:rsid w:val="00B20652"/>
    <w:rsid w:val="00B80A1E"/>
    <w:rsid w:val="00BC08CC"/>
    <w:rsid w:val="00C52BE9"/>
    <w:rsid w:val="00C618E7"/>
    <w:rsid w:val="00C902C6"/>
    <w:rsid w:val="00DE2ADA"/>
    <w:rsid w:val="00E65C30"/>
    <w:rsid w:val="00EC54B8"/>
    <w:rsid w:val="00F52C9A"/>
    <w:rsid w:val="00F96E60"/>
    <w:rsid w:val="00F97B50"/>
    <w:rsid w:val="00FB6033"/>
    <w:rsid w:val="00FE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CF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w4winMark">
    <w:name w:val="tw4winMark"/>
    <w:uiPriority w:val="99"/>
    <w:rsid w:val="00B10CF4"/>
    <w:rPr>
      <w:rFonts w:ascii="Courier New" w:hAnsi="Courier New" w:cs="Courier New"/>
      <w:vanish/>
      <w:color w:val="800080"/>
      <w:vertAlign w:val="subscript"/>
    </w:rPr>
  </w:style>
  <w:style w:type="paragraph" w:styleId="Lbjegyzetszveg">
    <w:name w:val="footnote text"/>
    <w:aliases w:val="Footnote"/>
    <w:basedOn w:val="Norml"/>
    <w:link w:val="LbjegyzetszvegChar"/>
    <w:uiPriority w:val="99"/>
    <w:semiHidden/>
    <w:unhideWhenUsed/>
    <w:rsid w:val="00B10CF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uiPriority w:val="99"/>
    <w:semiHidden/>
    <w:rsid w:val="00B10CF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B10CF4"/>
    <w:rPr>
      <w:vertAlign w:val="superscript"/>
    </w:rPr>
  </w:style>
  <w:style w:type="paragraph" w:customStyle="1" w:styleId="Stlus5">
    <w:name w:val="Stílus5"/>
    <w:basedOn w:val="Norml"/>
    <w:link w:val="Stlus5Char"/>
    <w:uiPriority w:val="99"/>
    <w:rsid w:val="00B10CF4"/>
    <w:pPr>
      <w:tabs>
        <w:tab w:val="num" w:pos="1191"/>
      </w:tabs>
      <w:spacing w:before="240" w:after="0" w:line="240" w:lineRule="auto"/>
      <w:ind w:left="426" w:hanging="426"/>
      <w:jc w:val="both"/>
    </w:pPr>
    <w:rPr>
      <w:rFonts w:ascii="Verdana" w:eastAsia="Times New Roman" w:hAnsi="Verdana" w:cs="Verdana"/>
      <w:sz w:val="20"/>
      <w:szCs w:val="20"/>
      <w:lang w:eastAsia="hu-HU"/>
    </w:rPr>
  </w:style>
  <w:style w:type="character" w:customStyle="1" w:styleId="Stlus5Char">
    <w:name w:val="Stílus5 Char"/>
    <w:basedOn w:val="Bekezdsalapbettpusa"/>
    <w:link w:val="Stlus5"/>
    <w:uiPriority w:val="99"/>
    <w:locked/>
    <w:rsid w:val="00B10CF4"/>
    <w:rPr>
      <w:rFonts w:ascii="Verdana" w:eastAsia="Times New Roman" w:hAnsi="Verdana" w:cs="Verdan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66A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52B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2B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2BE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2B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2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AA4D1-F50A-4213-801B-223C2EDA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kaplar.szabolcs</dc:creator>
  <cp:lastModifiedBy>kaplar.szabolcs</cp:lastModifiedBy>
  <cp:revision>4</cp:revision>
  <dcterms:created xsi:type="dcterms:W3CDTF">2014-03-12T09:09:00Z</dcterms:created>
  <dcterms:modified xsi:type="dcterms:W3CDTF">2014-08-14T13:46:00Z</dcterms:modified>
</cp:coreProperties>
</file>